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5ACA6">
      <w:pPr>
        <w:bidi w:val="0"/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Iglesia Bautista del Nuevo Pacto</w:t>
      </w:r>
    </w:p>
    <w:p w14:paraId="2BC5E910">
      <w:pPr>
        <w:bidi w:val="0"/>
        <w:jc w:val="center"/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Celebremos la Fidelidad Pasada, Presente y Futura de Jehová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 xml:space="preserve"> (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Salmo 126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)</w:t>
      </w:r>
    </w:p>
    <w:p w14:paraId="67813AA5">
      <w:pPr>
        <w:bidi w:val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12 de julio de 2026</w:t>
      </w:r>
    </w:p>
    <w:p w14:paraId="36BEC76C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17C6472">
      <w:pPr>
        <w:bidi w:val="0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BOSQUEJO PARA TOMAR NOTAS</w:t>
      </w:r>
    </w:p>
    <w:p w14:paraId="43E465BB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91E36F1">
      <w:pPr>
        <w:numPr>
          <w:ilvl w:val="0"/>
          <w:numId w:val="1"/>
        </w:numPr>
        <w:bidi w:val="0"/>
        <w:ind w:left="420" w:leftChars="0" w:hanging="420" w:firstLineChars="0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Introducción</w:t>
      </w:r>
    </w:p>
    <w:p w14:paraId="796DEBFF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8CEE487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Una realidad y dos perspectivas</w:t>
      </w:r>
    </w:p>
    <w:p w14:paraId="3F3183F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 se trata de optimismo o pesimismo.</w:t>
      </w:r>
    </w:p>
    <w:p w14:paraId="6272267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Más bien,</w:t>
      </w:r>
      <w:r>
        <w:rPr>
          <w:rFonts w:hint="default" w:ascii="Times New Roman" w:hAnsi="Times New Roman" w:cs="Times New Roman"/>
          <w:sz w:val="24"/>
          <w:szCs w:val="24"/>
        </w:rPr>
        <w:t xml:space="preserve"> de leer la realidad desde la perspectiva de Dios.</w:t>
      </w:r>
    </w:p>
    <w:p w14:paraId="10862AF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2E4E773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F9F10D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Romanos 8:28.</w:t>
      </w:r>
    </w:p>
    <w:p w14:paraId="705C6FA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39CEA7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Movimiento del salmo</w:t>
      </w:r>
    </w:p>
    <w:p w14:paraId="06084247">
      <w:pPr>
        <w:numPr>
          <w:ilvl w:val="0"/>
          <w:numId w:val="2"/>
        </w:numPr>
        <w:bidi w:val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Pasado: gratitud.</w:t>
      </w:r>
    </w:p>
    <w:p w14:paraId="36FAD2DA">
      <w:pPr>
        <w:numPr>
          <w:ilvl w:val="0"/>
          <w:numId w:val="2"/>
        </w:numPr>
        <w:bidi w:val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Presente: dependencia.</w:t>
      </w:r>
    </w:p>
    <w:p w14:paraId="751C6D8C">
      <w:pPr>
        <w:numPr>
          <w:ilvl w:val="0"/>
          <w:numId w:val="2"/>
        </w:numPr>
        <w:bidi w:val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Futuro: esperanza.</w:t>
      </w:r>
    </w:p>
    <w:p w14:paraId="738D14E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72854C2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Celebremos la fidelidad pasada de Jehová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val="en-US"/>
        </w:rPr>
        <w:t xml:space="preserve"> (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</w:rPr>
        <w:t>Salmo 126:1–3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val="en-US"/>
        </w:rPr>
        <w:t>)</w:t>
      </w:r>
    </w:p>
    <w:p w14:paraId="1F9050B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048378C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054A298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“Cuando Jehová hiciere volver...”</w:t>
      </w:r>
    </w:p>
    <w:p w14:paraId="53C0F848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>Futuro de subjuntivo en español antiguo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</w:rPr>
        <w:t>Mateo 10:32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Apocalipsis 2:26.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)</w:t>
      </w:r>
    </w:p>
    <w:p w14:paraId="754FC29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D7033D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contexto muestra un acontecimiento pasado.</w:t>
      </w:r>
    </w:p>
    <w:p w14:paraId="189984F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Fecha probable: después del exilio babilónico.</w:t>
      </w:r>
    </w:p>
    <w:p w14:paraId="551F3C3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Autor desconocido.</w:t>
      </w:r>
    </w:p>
    <w:p w14:paraId="692853A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E4397BA">
      <w:pPr>
        <w:numPr>
          <w:ilvl w:val="0"/>
          <w:numId w:val="4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La manera en que interpretaron la obra de Dios</w:t>
      </w:r>
    </w:p>
    <w:p w14:paraId="477113E8">
      <w:pPr>
        <w:bidi w:val="0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v. 1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“Nos parecía estar soñando.”</w:t>
      </w:r>
    </w:p>
    <w:p w14:paraId="63096921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0C75553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8AF44F2">
      <w:pPr>
        <w:numPr>
          <w:ilvl w:val="0"/>
          <w:numId w:val="4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Nuestra respuesta natural: alegría y cánticos</w:t>
      </w:r>
    </w:p>
    <w:p w14:paraId="159948D1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BC0A85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v. 2a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La boca se llenó de risa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… </w:t>
      </w:r>
      <w:r>
        <w:rPr>
          <w:rFonts w:hint="default" w:ascii="Times New Roman" w:hAnsi="Times New Roman" w:cs="Times New Roman"/>
          <w:sz w:val="24"/>
          <w:szCs w:val="24"/>
        </w:rPr>
        <w:t>La lengua se llenó de alabanza.</w:t>
      </w:r>
    </w:p>
    <w:p w14:paraId="29EC8AA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gratitud bíblica responde a lo que Dios hizo.</w:t>
      </w:r>
    </w:p>
    <w:p w14:paraId="183DD4F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9A29DB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81C2343">
      <w:pPr>
        <w:numPr>
          <w:ilvl w:val="0"/>
          <w:numId w:val="4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Lo que otros podían ver</w:t>
      </w:r>
    </w:p>
    <w:p w14:paraId="128722C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C88BD21">
      <w:pPr>
        <w:bidi w:val="0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v. 2b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“El Señor ha hecho grandes cosas por ellos.”</w:t>
      </w:r>
    </w:p>
    <w:p w14:paraId="699995E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Las naciones reconocieron la obra de Dios.</w:t>
      </w:r>
    </w:p>
    <w:p w14:paraId="5BA6E9D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Las bendiciones no eran para consumo privado.</w:t>
      </w:r>
    </w:p>
    <w:p w14:paraId="107114A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Dios se daba a conocer mediante Sus tratos con Su pueblo.</w:t>
      </w:r>
    </w:p>
    <w:p w14:paraId="3294BE9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176482B">
      <w:pPr>
        <w:numPr>
          <w:ilvl w:val="0"/>
          <w:numId w:val="4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Nuestra confesión permanente</w:t>
      </w:r>
    </w:p>
    <w:p w14:paraId="2A3056B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9E56E3E">
      <w:pPr>
        <w:bidi w:val="0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v. 3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“El Señor ha hecho grandes cosas por nosotros.”</w:t>
      </w:r>
    </w:p>
    <w:p w14:paraId="4928E214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v. 2: explosión de alegría.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Versus </w:t>
      </w:r>
      <w:r>
        <w:rPr>
          <w:rFonts w:hint="default" w:ascii="Times New Roman" w:hAnsi="Times New Roman" w:cs="Times New Roman"/>
          <w:sz w:val="24"/>
          <w:szCs w:val="24"/>
        </w:rPr>
        <w:t>v. 3: convicción arraigada.</w:t>
      </w:r>
    </w:p>
    <w:p w14:paraId="67610DA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emoción pasa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… </w:t>
      </w:r>
      <w:r>
        <w:rPr>
          <w:rFonts w:hint="default" w:ascii="Times New Roman" w:hAnsi="Times New Roman" w:cs="Times New Roman"/>
          <w:sz w:val="24"/>
          <w:szCs w:val="24"/>
        </w:rPr>
        <w:t>La memoria de la fidelidad permanece.</w:t>
      </w:r>
    </w:p>
    <w:p w14:paraId="1C96824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3F3255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2DA7F30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Dependamos de la fidelidad presente de Jehová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val="en-US"/>
        </w:rPr>
        <w:t xml:space="preserve"> (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</w:rPr>
        <w:t>Salmo 126:4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val="en-US"/>
        </w:rPr>
        <w:t>)</w:t>
      </w:r>
    </w:p>
    <w:p w14:paraId="7156089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AD208EE">
      <w:pPr>
        <w:bidi w:val="0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“Haz volver nuestra cautividad, oh Jehová, como los arroyos del Neguev.”</w:t>
      </w:r>
    </w:p>
    <w:p w14:paraId="2055405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¿Estaban libres?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Sí, pero todavía no plenamente restaurados.</w:t>
      </w:r>
    </w:p>
    <w:p w14:paraId="63E983C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2EF5AC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Spurgeon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“Es una oración por el perfeccionamiento de su liberación.”</w:t>
      </w:r>
    </w:p>
    <w:p w14:paraId="4ECA5B41">
      <w:pPr>
        <w:bidi w:val="0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“Los comienzos de la misericordia nos animan a orar por su consumación.”</w:t>
      </w:r>
    </w:p>
    <w:p w14:paraId="26FE150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AE79B1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Textos del Nuevo Testamento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Romanos 8:32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Filipenses 1:6.</w:t>
      </w:r>
    </w:p>
    <w:p w14:paraId="7F5C895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136670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Principio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La obra comenzada es garantía de la obra terminada.</w:t>
      </w:r>
    </w:p>
    <w:p w14:paraId="21FB105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4D16F86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Frase clave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La mejor manera de agradecer las misericordias pasadas es seguir dependiendo del Dios que las concedió.</w:t>
      </w:r>
    </w:p>
    <w:p w14:paraId="11F575D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2CECA86">
      <w:pPr>
        <w:bidi w:val="0"/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III. Esperemos con confianza la fidelidad futura de Jehová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val="en-US"/>
        </w:rPr>
        <w:t xml:space="preserve"> (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</w:rPr>
        <w:t>Salmo 126:5–6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val="en-US"/>
        </w:rPr>
        <w:t>)</w:t>
      </w:r>
    </w:p>
    <w:p w14:paraId="1F4EF3A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7743A2F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Nota exegética</w:t>
      </w:r>
    </w:p>
    <w:p w14:paraId="5973F62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La RV60 dice: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“Los que sembraron...”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… </w:t>
      </w:r>
      <w:r>
        <w:rPr>
          <w:rFonts w:hint="default" w:ascii="Times New Roman" w:hAnsi="Times New Roman" w:cs="Times New Roman"/>
          <w:sz w:val="24"/>
          <w:szCs w:val="24"/>
        </w:rPr>
        <w:t xml:space="preserve">El hebreo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presenta a quienes están sembrando en el presente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3A8A81E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EB151C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resultado mira hacia el futuro: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“segarán”,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“volverá”.</w:t>
      </w:r>
    </w:p>
    <w:p w14:paraId="7D83F2D7">
      <w:pPr>
        <w:bidi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Construcción enfática: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ciertamente irá,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ciertamente volverá.</w:t>
      </w:r>
    </w:p>
    <w:p w14:paraId="0463DC1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BCFC602">
      <w:pPr>
        <w:bidi w:val="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El sembrador sale llorando.</w:t>
      </w:r>
    </w:p>
    <w:p w14:paraId="6F35302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E51EAFF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8E021EF">
      <w:pPr>
        <w:bidi w:val="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El futuro está marcado por regocijo.</w:t>
      </w:r>
    </w:p>
    <w:p w14:paraId="3F397366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CCBF1CF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A92D76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fidelidad no nos exime del sufrimiento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… </w:t>
      </w:r>
      <w:r>
        <w:rPr>
          <w:rFonts w:hint="default" w:ascii="Times New Roman" w:hAnsi="Times New Roman" w:cs="Times New Roman"/>
          <w:sz w:val="24"/>
          <w:szCs w:val="24"/>
        </w:rPr>
        <w:t>Sembrar en el Reino cuesta</w:t>
      </w:r>
    </w:p>
    <w:p w14:paraId="1C27CEBC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19AEF2C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Principio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El ministerio cristiano fiel siempre implica morir a nosotros mismos y abrazar una medida de dolor.</w:t>
      </w:r>
    </w:p>
    <w:p w14:paraId="043FEA9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0874319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>Pablo como ejemplo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</w:rPr>
        <w:t>Hechos 20:19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Hechos 20:31.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)</w:t>
      </w:r>
    </w:p>
    <w:p w14:paraId="5649D8EC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Frase clave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Pablo no lloraba porque hubiera perdido la fe; lloraba porque estaba sembrando.</w:t>
      </w:r>
    </w:p>
    <w:p w14:paraId="2A739C5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6F0AB97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>El clímax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</w:t>
      </w:r>
    </w:p>
    <w:p w14:paraId="367768E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texto no dice: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quizás segarán,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tal vez volverán.</w:t>
      </w:r>
    </w:p>
    <w:p w14:paraId="3741902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Dice: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segarán,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volverá con regocijo,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traerá sus gavillas.</w:t>
      </w:r>
    </w:p>
    <w:p w14:paraId="1BB1491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5C23AB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Cristo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Hebreos 12:2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“Por el gozo puesto delante de Él sufrió la cruz.”</w:t>
      </w:r>
    </w:p>
    <w:p w14:paraId="2C7DD94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C0B3DF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Frase clave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El gozo futuro no elimina el sufrimiento presente; le da sentido.</w:t>
      </w:r>
    </w:p>
    <w:p w14:paraId="11F4A7A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6845624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Imagen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Dios nos muestra la gran cosecha y luego nos envía de nuevo al campo.</w:t>
      </w:r>
    </w:p>
    <w:p w14:paraId="3A032CF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5D09BFC">
      <w:pPr>
        <w:bidi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Aplicaciones finales</w:t>
      </w:r>
    </w:p>
    <w:p w14:paraId="022F5D6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B23CFFE">
      <w:pPr>
        <w:bidi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Sigue sembrando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… </w:t>
      </w:r>
      <w:r>
        <w:rPr>
          <w:rFonts w:hint="default" w:ascii="Times New Roman" w:hAnsi="Times New Roman" w:cs="Times New Roman"/>
          <w:sz w:val="24"/>
          <w:szCs w:val="24"/>
        </w:rPr>
        <w:t>compartiendo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… </w:t>
      </w:r>
      <w:r>
        <w:rPr>
          <w:rFonts w:hint="default" w:ascii="Times New Roman" w:hAnsi="Times New Roman" w:cs="Times New Roman"/>
          <w:sz w:val="24"/>
          <w:szCs w:val="24"/>
        </w:rPr>
        <w:t>sirviendo a la iglesia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restaurando… </w:t>
      </w:r>
      <w:r>
        <w:rPr>
          <w:rFonts w:hint="default" w:ascii="Times New Roman" w:hAnsi="Times New Roman" w:cs="Times New Roman"/>
          <w:sz w:val="24"/>
          <w:szCs w:val="24"/>
        </w:rPr>
        <w:t>discipulando…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orando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… </w:t>
      </w:r>
      <w:r>
        <w:rPr>
          <w:rFonts w:hint="default" w:ascii="Times New Roman" w:hAnsi="Times New Roman" w:cs="Times New Roman"/>
          <w:sz w:val="24"/>
          <w:szCs w:val="24"/>
        </w:rPr>
        <w:t>luchando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… </w:t>
      </w:r>
      <w:r>
        <w:rPr>
          <w:rFonts w:hint="default" w:ascii="Times New Roman" w:hAnsi="Times New Roman" w:cs="Times New Roman"/>
          <w:sz w:val="24"/>
          <w:szCs w:val="24"/>
        </w:rPr>
        <w:t>siendo fiel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… </w:t>
      </w:r>
      <w:r>
        <w:rPr>
          <w:rFonts w:hint="default" w:ascii="Times New Roman" w:hAnsi="Times New Roman" w:cs="Times New Roman"/>
          <w:sz w:val="24"/>
          <w:szCs w:val="24"/>
        </w:rPr>
        <w:t>caminando,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aunque tengas que hacerlo llorando.</w:t>
      </w:r>
    </w:p>
    <w:p w14:paraId="3B6197F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18FB97D">
      <w:pPr>
        <w:numPr>
          <w:ilvl w:val="0"/>
          <w:numId w:val="5"/>
        </w:numPr>
        <w:bidi w:val="0"/>
        <w:ind w:left="420" w:leftChars="0" w:hanging="420" w:firstLineChars="0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Cierre</w:t>
      </w:r>
    </w:p>
    <w:p w14:paraId="0E83640F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F7C19A2">
      <w:pPr>
        <w:numPr>
          <w:ilvl w:val="0"/>
          <w:numId w:val="6"/>
        </w:numPr>
        <w:bidi w:val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fe no niega las lágrimas; las atraviesa mirando la cosecha.</w:t>
      </w:r>
    </w:p>
    <w:p w14:paraId="5D964762">
      <w:pPr>
        <w:numPr>
          <w:numId w:val="0"/>
        </w:numPr>
        <w:bidi w:val="0"/>
        <w:ind w:leftChars="0"/>
        <w:rPr>
          <w:rFonts w:hint="default" w:ascii="Times New Roman" w:hAnsi="Times New Roman" w:cs="Times New Roman"/>
          <w:sz w:val="24"/>
          <w:szCs w:val="24"/>
        </w:rPr>
      </w:pPr>
    </w:p>
    <w:p w14:paraId="32AEA3B9">
      <w:pPr>
        <w:numPr>
          <w:ilvl w:val="0"/>
          <w:numId w:val="6"/>
        </w:numPr>
        <w:bidi w:val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esperanza cristiana no ignora el dolor presente; conoce con certeza el gozo futuro.</w:t>
      </w:r>
    </w:p>
    <w:p w14:paraId="69982CD5">
      <w:pPr>
        <w:numPr>
          <w:numId w:val="0"/>
        </w:numPr>
        <w:bidi w:val="0"/>
        <w:ind w:leftChars="0"/>
        <w:rPr>
          <w:rFonts w:hint="default" w:ascii="Times New Roman" w:hAnsi="Times New Roman" w:cs="Times New Roman"/>
          <w:sz w:val="24"/>
          <w:szCs w:val="24"/>
        </w:rPr>
      </w:pPr>
    </w:p>
    <w:p w14:paraId="7F5693EF">
      <w:pPr>
        <w:numPr>
          <w:ilvl w:val="0"/>
          <w:numId w:val="6"/>
        </w:numPr>
        <w:bidi w:val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 perseveramos porque el camino sea fácil, sino porque conocemos el final del camino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… </w:t>
      </w:r>
      <w:r>
        <w:rPr>
          <w:rFonts w:hint="default" w:ascii="Times New Roman" w:hAnsi="Times New Roman" w:cs="Times New Roman"/>
          <w:sz w:val="24"/>
          <w:szCs w:val="24"/>
        </w:rPr>
        <w:t>cosecha,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regocijo,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presencia de Dios,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victoria definitiva de Jesucristo.</w:t>
      </w:r>
    </w:p>
    <w:p w14:paraId="048A49A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300D16A">
      <w:pPr>
        <w:bidi w:val="0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/>
        </w:rPr>
        <w:t>Fin del bosquejo</w:t>
      </w:r>
    </w:p>
    <w:p w14:paraId="1AB7D2C3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>
      <w:footerReference r:id="rId3" w:type="default"/>
      <w:pgSz w:w="12240" w:h="15840"/>
      <w:pgMar w:top="634" w:right="1040" w:bottom="406" w:left="10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793BD4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6FA2C5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6FA2C5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ED0DF1"/>
    <w:multiLevelType w:val="singleLevel"/>
    <w:tmpl w:val="ABED0DF1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BE392442"/>
    <w:multiLevelType w:val="singleLevel"/>
    <w:tmpl w:val="BE392442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EF10EFA5"/>
    <w:multiLevelType w:val="singleLevel"/>
    <w:tmpl w:val="EF10EFA5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3">
    <w:nsid w:val="55F8CBBA"/>
    <w:multiLevelType w:val="singleLevel"/>
    <w:tmpl w:val="55F8CBB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66E60AC5"/>
    <w:multiLevelType w:val="singleLevel"/>
    <w:tmpl w:val="66E60AC5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6A15191D"/>
    <w:multiLevelType w:val="singleLevel"/>
    <w:tmpl w:val="6A15191D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B43A18"/>
    <w:rsid w:val="01AD00CE"/>
    <w:rsid w:val="094F4EF7"/>
    <w:rsid w:val="0A8C7364"/>
    <w:rsid w:val="0DF13766"/>
    <w:rsid w:val="1E150130"/>
    <w:rsid w:val="24936CD5"/>
    <w:rsid w:val="27A8391B"/>
    <w:rsid w:val="2CC846E2"/>
    <w:rsid w:val="339C6E3C"/>
    <w:rsid w:val="3B653AFE"/>
    <w:rsid w:val="413A4D46"/>
    <w:rsid w:val="43EF4482"/>
    <w:rsid w:val="44514C62"/>
    <w:rsid w:val="4F1A4449"/>
    <w:rsid w:val="50975B21"/>
    <w:rsid w:val="51B43A18"/>
    <w:rsid w:val="53C44F0B"/>
    <w:rsid w:val="564439C5"/>
    <w:rsid w:val="56FD76D5"/>
    <w:rsid w:val="5CDB4FE6"/>
    <w:rsid w:val="64642544"/>
    <w:rsid w:val="696F01F9"/>
    <w:rsid w:val="6AF33CD4"/>
    <w:rsid w:val="6DE12887"/>
    <w:rsid w:val="710442B0"/>
    <w:rsid w:val="76324A68"/>
    <w:rsid w:val="785162FE"/>
    <w:rsid w:val="79BA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1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3603</Words>
  <Characters>18518</Characters>
  <Lines>0</Lines>
  <Paragraphs>0</Paragraphs>
  <TotalTime>13</TotalTime>
  <ScaleCrop>false</ScaleCrop>
  <LinksUpToDate>false</LinksUpToDate>
  <CharactersWithSpaces>21917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2026-03-26T14:15:00Z</dcterms:created>
  <dc:creator>hecto</dc:creator>
  <cp:lastModifiedBy>Héctor Santana</cp:lastModifiedBy>
  <dcterms:modified xsi:type="dcterms:W3CDTF">2026-07-12T12:40:47Z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1EE6B3875A144A2ABE28AED491012A1C_13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